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positive work practices, e.g., appropriate dress code for the workplace, personal grooming, punctuality, time management, and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interpersonal skills, e.g., communication, respect, and teamwork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ALUMNI ORGANIZATIONS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related alumni organizations are integral parts of career and technology education courses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goals and objectives of related alumni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participation in career and technology education alumni organizations can promote lifelong responsibility for community service and 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terminal commands, basic computing and coding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agile methodologies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agile methodologies in a team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purpose of Git, GitHub and version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Git commands and GitHub in order to practice and become familiar with the importance of version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familiar with IDE’s (i.e. VS Code) and how to use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webpages are hosted on the internet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Host webpages using GitHub Pages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HTML/CSS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HTML standard code for an HTML document (declartation and standard tags)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HTML elements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HTML elements to create basic HTML webpages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CSS and how it relates to HTML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the three types of CSS styles: external, embedded, and inline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understand and apply advanced concepts of website styling utilizing CSS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advanced HTML in conjunction with CSS to build multi-page webpages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JAVASCRIPT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JavaScript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differentiate between different JavaScript data structures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utilize basic data structures to represent website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what the DOM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AJAX techniques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utilize jQuery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Node.js and Express.js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utilize APIs and their use case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MVC model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advanced multi-page website utilizing JavaScript, APIs, Node.js/Express.js and the MVC model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JAVA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variable types 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conditionals and loops 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methods 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lists and arrays 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classes and objects 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primitive variable and reference variables 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hashmaps and interfaces 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Four Pillars of Object Oriented Programming and differentiate between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website that utilizes Java as the backend language that implements various data types, classes, and correct usage of conditionals for control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algorithms and Big O Notation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JUnit5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streams, packages and exception handling within Java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DATABASES AND SQL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data models (keys, values,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types of attributes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relational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SQL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SQL commands for creating tables and maninpulating the data in the tables (grouping, joining,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SQL for database queries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website utilizing a self-created SQL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SPRING BOOT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Spring Boot and its use case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Thymeleaf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application using Spring Boot and Thymeleaf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application using Spring Boot and React.js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 OPS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networking and it’s utilization within the terminal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terminal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containerization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open source software and how to utilize it to create development instances of a program/application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Linux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distributions of Linux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virtualization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project that utilizes virtualization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Docker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project that utilizes Docker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Jenkins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Jenkins in conjunction with Java and Maven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