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Management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Safe Working Habits and Record Keeping: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safety protocols for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equipment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safety protocols for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product label for chemical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neat,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for application of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detailed records or each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Turfgrass Management Methods: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spreader calibration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of spreader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types of turfgrasses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soil sampling process for turfgrass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seeding, sodding, and renovating turfgrass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Correct Turfgrass Issues: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turfgrass pests (weeds, insects, diseases)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correct irrigation application for turfgrass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of label and application for products utilized for turfgrass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determine treatments needed to correct turfgrass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and Shrub Management Methods: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trees and shrubs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soil sampling process for tree and shrub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determine treatments needed to correct tree and shrub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of label and application for products utilized for tree and shrub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Correct Tree and Shrub Issues: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tree and shrub pests (diseases, insects, weeds)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correct irrigation application for tree and shrubs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calculate property measurements (square footage)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product application 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product calculations for applications of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Communication: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communicate with clients professionally and answer questions or concerns from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communicate with team clearly and effectively in a professional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Management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Hort Pest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Landscape Management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Materials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