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fasten materials to make frameworks or props, using hand tools and wood screws, nails, dowel pins, or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repair cabinets, doors, frameworks, floors, or other wooden fixtures used in buildings, using woodworking machines, carpenter's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