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Behavioral Health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29-2053.00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0569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Client Record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accepted principles of client record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assessment findings and treatment recommendations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accurate and concise screening, intake, and assessment reports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with the client a mutually acceptable treatment plan and method for monitoring and evaluating progress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Formulate and document concise, descriptive, and measurable treatment outcome statements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Compose timely, clear, complete, and concise records that comply with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 prepare, and complete release of information when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referral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source of referral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changes in the treatment plan, client status, client response to and outcome of interventions, level of care provided, and discharge status.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Chart client's strengths and limitations in achieving treatment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client's response to and outcome of interventions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changes in client's status, behavior, and level of functioning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accurate and concise discharge summaries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Client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administer, and score appropriate assessment instruments and protocols within the counselor's scope of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Introduce and explain the purpose of assessment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current DSM or other accepted diagnostic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appropriate placement criteria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information necessary to develop a diagnostic impression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Translate assessment information into measurable treatment goal and objective statements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data relevant to the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assessment information to individualize the client's treatment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results to identify client needs and appropriate treatment options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barriers to client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Address client concerns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Match interventions to the client's needs and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the client to develop specific, measurable, and realistic goals and objectives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rapport, including management of a crisis situation and determination of need for additional professional assistance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Coordinate Support Services for Client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Inform the client of confidentiality rights, program procedures that safeguard them, and the expectations imposed by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existing community resource directories including computer databases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and nurture collaborative relationships with key contacts in community service organizations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Continuously assess and evaluate referral resources to determine their appropriateness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the client's readiness to participate in the referral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 the client about appropriate referral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Motivate the client to take responsibility for referral and follow-up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arrange referrals to other professionals, agencies, community programs, or appropriate resources to meet the client's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in clear and specific language the necessity for and process of referral to increase the likelihood of client understanding and follow through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Advocate for the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client treatment team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client appointments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client participation in educational/vocational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 in accessing healthcare support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 in resource identification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social supports for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the referral process accurately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follow-up activities with the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the outcome of referral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Promote Client's Educational Growth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psychoeducation to client (symptom management, relapse prevention)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 client on pro-social skills development (parenting, community integration, anger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client to complete activities of daily living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natural support environment in client care (family, friends, significant other)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educational goals with client (GED, college)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vocational goals with client (job coaching, interviewing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conflict resolution, decision-making, and problem-solving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the development of basic and life skills associated with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create, and modify relevant educational materials to meet the needs of the intended audience.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educational programs that reflect understanding of culture, ethnicity, age, and gender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Promote Client's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 client on self-awareness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client self-determination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client to process feelings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emotional support to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Foster client positive interactions (relationships, behaviors)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client self-advocacy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client self-esteem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client social interaction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recreational and leisure activities with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Enhance client's coping skills (stigma, self- acceptance)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Redirect client's negative behaviors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healthy eating choices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client with psychoeducation regarding substance and alcohol use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Administrative Tasks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assigned caseload (client appointments, paperwork, due dates)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organization, program, and peer/staff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agency audit compliance (peer review. CARF)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performance evaluation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new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staff orientation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to safety drills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job-appropriate computer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 in Professional Development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required in-service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professional certifications (CPR/first aid, chemical dependency/behavioral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on-the-job training (forms, shadowing,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clinical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specialized job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 variety of models and theories of addiction and other problems related to substance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established diagnostic criteria for substance use disorders, and describe treatment modalities and placement criteria within the continuum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 variety of helping strategies for reducing the negative effects of substance use, abuse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medical and pharmacological resources in the treatment of substance use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appropriate professional education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Cultural Competency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Consult with community elders and traditional healers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awareness of community traditions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cultural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 cultural views and concepts of health and family into services provided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cultural differences among different Alaska Native tribes and communities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treatment services appropriate to the personal and cultural identity and language of the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diverse cultures, and incorporate the relevant needs of culturally diverse groups, as well as people with disabilities, into clinical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culturally appropriate intervention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Convey respect for cultural and lifestyle diversity in the therapeutic 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Counseling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 helping relationship with the client characterized by warmth, respect, genuineness, concreteness, and empathy in a culturally appropriate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active listening, including paraphrasing, reflecting, and summarizing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the client's engagement in the treatment and recovery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the client's responses to therapeutic interventions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 client to establish realistic, achievable goals consistent with achieving and maintaining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behavioral and cognitive methods and other interventions that reinforce positive client behaviors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Reframe and redirect client negative behaviors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client to discover and use personal strengths and resources to achieve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Adapt counseling strategies to unique client characteristics and circumstances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crisis prevention and management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Carry out steps from crisis prevention to crisis resolution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for immediate concerns regarding safety and potential harm to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the group process to negotiate group goals, outcomes, and ground rules within the context of the individual needs and objective of group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Adapt group counseling skills as appropriate for the group type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established professional code of ethics that define the professional context within which the counselor works to maintain professional standards and safeguard the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ethical and professional behavior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Federal and State laws and agency regulations regarding the treatment of substance use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ethical decisions that reflect unique needs and situations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situations in which supervision is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professional progress and limitations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prevention measures to guard against burnout.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Behavioral Health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29-2053.00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0569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One - NAADAC Ethics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the foundational and practice information about the need for professional ethics. Students will be introduced to various codes of ethics and will focus on the behavioral health code, with discussion on using the code of ethics as guidance in providing client service. Applied exercises will help students practice identification of potential ethical issues.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One - Confidentiality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an overview of the Federal confidentiality regulations (42 CFR Part 2 and the Health Insurance Portability and Accountability Act of 1996 (HIPAA), 45 CFR Parts 160 and 164 and the implications for behavioral health programs.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One - Documentation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information regarding the establishment and maintenance of a quality clinical/counseling record. The focus of the course will be the biopsychosocial assessment using ASAM criteria, and the principles of writing individualized treatment plans based on client assessment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One - Infectious Diseases HIV/AIDS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information regarding universal precautions and risk reduction information regarding hepatitis, sexually transmitted diseases, TB, HIV, and other infectious diseases that might impact clients receiving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One - Introduction to Addictive Behavior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an overview of chemical dependency and other addictions from etiology to treatment. The course will focus on CSATs model of addiction that looks at how the brain and body responds even before exposure to the object of addiction. The course will also cover effects of drugs on the brain – both and long and short term, pharmacotherapy, triggers, and craving.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One - Crisis Intervention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the foundational and practice information on general crisis events. It will focus on crisis responses such as depression, grief, relapse, and increased shame, loss of motivation and self-esteem, and isolating. The course will also address suicide ideation, intervention, evaluation and follow-up.</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One - Introduction to Counseling (Client Centered Counseling)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information on the characteristics of the effective counselor, establishing a counseling relationship, and defining counselor and client roles. Through applied exercises students will be introduced to the practice of the client-centered approach, using communication skills such as listening, attending, reflection, paraphrasing, and summarizing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One - Introduction to Group Counseling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focus on the various formats of group counseling, such as psychoeducational groups, skill development groups, cognitive behavioral/problem solving groups, support groups, process groups, and relapse prevention groups. Using the training group format, information will be presented experientially in small groups utilizing role plays and participant exercises.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One - Working with Diverse Populations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information regarding working with clients of different ethnic or racial heritage, age, gender, or life style. Students will be introduced to beliefs, attitudes, knowledge and skills generally maintained by the multi-culturally effective counselor.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One - Community Resources Use and Case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information about the identification and use of available community resources (local, regional, and statewide) related to coordinating services and case management. The course will cover making referrals, identifying and evaluating appropriateness of potential resources, as well as how to help client access these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One - Recovery, Health, and Wellness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information on supporting personal recovery, wellness, and balanced health using stress management techniques. The focus of the course will be on stressors (family, work, financial, etc) stress, burnout, stress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One - Prevention and Community Developement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information on prevention and community development/readiness. Key features of prevention (universal, selected, indicated) strategies as promoted by SAMHSA will be presented in relation to community application.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One - Introduction to Family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information on the principles and goals of the family systems approach. The focus of the course will be relationship patterns among family members; relationship patterns between family members and the community, family roles, assessing family functioning, improving family patterns of communication; genograms, and family mapping.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One - Introduction to Co-Occurring Disorders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information about anxiety disorders, mood disorders, personality disorders, phobic disorders, and thought disorders. The focus of the course will be on how mental health, substance use disorders, and other related conditions can exist in combination, and affect the treatment/service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Two - NAADAC Ethics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the foundational and practice information about the need for professional ethics. Students will be introduced to various codes of ethics and will focus on the behavioral health code, with discussion on using the code of ethics as guidance in providing client service. Applied exercises will help students practice identification of potential ethical issues.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Two - Confidentiality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an overview of the Federal confidentiality regulations (42 CFR Part 2 and the Health Insurance Portability and Accountability Act of 1996 (HIPAA), 45 CFR Parts 160 and 164 and the implications for behavioral health programs.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Two - Psycho-physiology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information about the brain-body connection, nervous system structure, neuro-anatomy, neurotransmitter and receptor function, and drug class/classification effects. Application exercises and discussion will help the student understand the impact and importance of psychoactive substances (legal and illegal) on both the brain and the body.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Two - Motivational Interviewing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introduce participants to the theory, spirit, principles, and strategies of motivational interviewing. Students will have the opportunity for practice and skills development through the use of role-plays, and interactive group exercises. The role plays and group exercises will enhance student skills in establishing rapport, eliciting change talk, and establishing commitment language from the client.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Two - DSM Practice Application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describe the new diagnostic criteria and compare the DSM-IV and the new DSM-5. Emphasis will be placed on the new diagnostic category of Substance Use and Addictive Disorders and Mental Health Disorders, including those most likely to be found co-occurring with substance use disorders. The course will discuss the elimination of the old five Axis diagnostic classification system, and the movement away from categorical to dimensional assessment of risk and severity.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Two - ASAM Practice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present information on the use of the new ASAM Criteria. Differences between the “ASAM-PPC-2R” and the “ASAM Criteria: Treatment Criteria for Addictive, Substance-Related, and Co-Occurring Conditions” will be discussed. The course will provide information regarding evaluating behavioral health disorders and issues using the six assessment dimensions. Participants will be provided guidance in evaluation of client risk and/or severity associated with the six ASAM Dimensions. Application exercises will use case examples for practicing client placement recommendations based on the level of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Two - Co-Occuring Disorders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course will provide an overview of assessment and treatment strategies for clients with cooccurring disorders, ranging from sub-clinical to diagnosable disorders. The course will include screening and assessment instruments for common co-occurring disorders as described in the DSM-5, and the relationship to treatment services, treatment intensity that is related to the severity of mental health problems. The course will cover the changes in the DSM-5 diagnosis of mental health and substance use disorders. Applied exercises will help students practice their developing skills associated with identifying and describing these disorders.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Two - Recovery, Health, and Wellness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review and add to foundational and practice information regarding health, wellness, and balance using stress management techniques. Applied exercises will help trainees practice their developing skills on how to maintain their own health and wellness, as well as modeling and teaching their client about personal health, wellness and balance.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Two - Conducting Therapeutic Groups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foundational and practice information related to therapeutic group processes. Primary focus includes rationale for group membership screening, time-limited group process, role and function of therapeutic group leadership, and therapeutic outcome expectations. Application exercises will provide exposure to the therapeutic group process and its use in community-based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Two - Community Development and Approach to Prevention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the foundational philosophy and practice information on community readiness and key issue evaluation for developing effective community-based prevention plans. Prevention (universal, selected, indicated) plan development will focus on strategies, including environmental strategies, which are appropriate to and compatible with community characteristics. Applied exercises will help participants practice evaluating and developing various prevention efforts targeting behavioral health issues.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Two - Traditional Health Based Practices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Trainees are provided with foundational information on traditional lifestyles and health practices of people living in Alaska prior to western contact. Students will be introduced to beliefs, attitudes, and knowledge of health promotion and maintenance that were practiced, and will examine the major changes leading to the current health status of the Alaska Native community. Special emphasis will be placed on potential strategies for improving behaviorally based health.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Two - Case Study / Clinical Case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Trainees will participate in discussion and case analysis of example cases with different behavioral health issues (addiction, co-occurring disorders, domestic violence, mental illness, etc). Participants will evaluate service usefulness and accessibility issues to consider in different communities. Through applied exercises they will practice case presentation for treatment team review.</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Two - Applied Crisis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the foundational and practice information on crisis debriefing related to community-based crisis events such as natural disasters, homicides and suicides that have an impact on families and general community members. Discussion and applied exercises will focus on meaningful ways to access resources that will implement community-based debriefing and support.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Two - Family Systems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the foundational and practice information related to family systems work. Participants will evaluate strategies, including interventions, and whenever appropriate incorporate life stages into working with families seeking to become healthier. Applied exercises will help participants practice their developing skills on healthy family facilitation.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Additional / Supplemental Courses - Relapse Prevention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review client centered best practice relapse prevention planning strategies and counselor interventions. The course will also examine the interrelationship of the relapse prevention plan and the mental health symptom management plan, crisis intervention, prerelapse, and strategies of re-engagement after relapse.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Additional / Supplemental Courses - Personality Disorders and Chemical Dependency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information on the personality disordered client in treatment. The course will review the characteristics of the DSM-5 personality disorders and address those disorders that are statistically present in persons with chemical dependency issues. Treatment implications will be discussed as they relate to building a therapeutic relationship and adjusting treatment modalities to address the course of treatment.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Additional / Supplemental Courses - Family Violence and Chemical Dependency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cover both family violence and chemical dependency. Both family violence and chemical dependency are progressive, chronic, and potentially lethal conditions. This course will focus on the interactive cycles, responses from victims and perpetrators, resistance factors, and roadblocks to change. Strategies for unraveling and identifying treatment issues and networking protocols will be addressed.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Additional / Supplemental Courses - Criminal Offenders and Chemical Dependency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address the dynamics of working with the criminal offender in treatment. Treating the chemically dependent offender may be a challenging experience until we understand the individual characteristics of the offender, recognize the thinking process that propels criminal activity, and link personality traits with childhood trauma and the socialization process. Course participants will identify the traits of the offender, relate addiction and offender behaviors, identify best-practice treatment modalities, and address relapse/recidivism issues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Additional / Supplemental Courses - Cognitive Behavior Therapy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cover the dynamics of using cognitive behavioral therapy (CBT) in treatment. CBT has been extensively evaluated and is structured, goal oriented and focused on immediate problems. The primary goal of CBT is to modify underlying faulty thinking and maladaptive beliefs which often lead to self-defeating behaviors. The course will cover the nature of thinking and how it influences and controls behavior; application of CBT in treatment and recovery programs, and how to conduct a client interview to assess current patterns of thinking and behavior.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Additional / Supplemental Courses - Medication Assisted Treatment for Opioid Addiction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an overview of the recent epidemiology of opioid (pharmaceutical and heroin) abuse and addiction as well as a quick review of the signs and symptoms of the acute and chronic use of opioid and withdrawal symptomology. The bulk of the presentation will focus on the details of use of and patient response to the various FDA approved medications for the treatment of opioid addiction – buprenorphine, methadone, and naltrexone.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Additional / Supplemental Courses - Medication Assisted Treatment of Addiction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course will provide detailed information about the use of FDA approved medication for the treatment of alcohol, opioid and nicotine addiction. Participants will also learn about the varieties of patient responses to these medications and the barriers to their use in the treatment of addiction.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Additional / Supplemental Courses - Trauma Informed Care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a way of looking at patients with addictive behaviors through the lens of historical adversity. Trauma Informed Care helps providers and staff to change their framework and mindset when patients have been impacted by simple and complex traumatic events. The course will help participants be more psychologically prepared to work with complex patients.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Additional / Supplemental Courses - Recovery Oriented Systems of Care (ROSC)</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provide information on peer-based supports. Course participants will be introduced on the importance of peer-based supports and recovery coaching for enhancing the motivation of people seeking recovery; and how the current strengths and resources in their communities can be used to help maintain recovery in patients. The course will also help participants begin to identify first steps toward developing a ROSC in their communities, and provide an introduction to the eight Key Performance Arenas linked to long-term recovery outcomes.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