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Operating Engineer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47-2073.02</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0365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Backhoe-Dozers-Skid Steer - Wheel &amp; Track</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Perform preventive maintenance, proper oils and greases, and minor adjustments. b) Assist in changing teeth and adjusting brakes and clutches. c) Operate using the controls, their importance in proper operation, and movement of machine for safety of other employees, digging underground utilities, working the proper distance from overhead power lines, and other equipment working near machine. d) Apply technical knowledge and assist during major overhauls while working with the operator, heavy duty repairperson, and welder.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Dragline, Excavators and Other Bucket-Type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Identify name and use of various drag lines and attachments. b) Perform preventive maintenance, using proper oils and greases, and make minor adjustments. c) Assist in changing teeth and cables as well as adjusting frictions, brakes, and clutches. d) Operating using the controls, their importance in proper operation, and movement of machine for safety of other employees, digging underground utilities, working proper distance from overhead power lines, and other equipment working near machine. e) Apply technical knowledge and assist during major overhauls while working with the operator, heavy duty repairperson, and welder.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Crawler and Wheel-Type Cranes, Derricks, Piledrivers, Overhead and Bridge and Gantry Cranes, Forklifts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Identify name and uses of various cranes and derricks. b) Perform preventive maintenance, using proper oils and greases, and make minor adjustments.  c) Assist in adjusting frictions, brakes, and clutches. d) Operate using the controls, their importance in proper operation, and movement of the machine for the safety of other employees, working proper distance from overhead power lines, and other equipment working near the machine. e) Apply technical knowledge and assist during major overhauls while working with the operator, heavy duty repairperson and welder. f) Calculate the proper loads that the machine and cables will safely handle. g) Acquire knowledge in operating a live boom and regular operations. h) Give and receive proper hand signals. i) Identify name and uses of piledriving equipment. j ) Assist in the programming of LMls and computer aided accessories for safe and proper set-up and crane operation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Skip and Air Tugger Hoists, Elevators, etc.</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 in making proper adjustments on engine-driven hoists and learn to make repairs and adjustments on air tuggers and air compressors.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Cable Ways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Operate cableways and make adjustments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Motor Crane Driver (Single and Combination Vehicles &gt;26001 lbs.)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Drive a truck crane and place it for most convenient operation of the crane. Study the Federal CDL laws and obtain a CDL license.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Tracked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Operate dinkey and locomotive engines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of Grade Instruments and Plans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Use instruments and read plans for making grades. b) Read and set grade stakes as well as read plans and instructions.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Soil Solidification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Use principles and methods of soil solidification and handle specialty equipment designed for same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Miscellaneous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Operate, service, and adjust all types of pumps. b) Operate and maintain all pumping equipment, such as pump crete machine, concrete pump, gunite machine, etc. c) Assist in installing, operating, and maintaining well-point systems. d) Operate, service, and adjust all types of mechanical heaters. e) Operate, service, and adjust all types of electric generating plants. f ) Operate, service, and adjust all other types of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Auxiliary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Assist in rigging and operating attachments used on universal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 - Cutting and Burning - Greases and Oils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Use various welders and welding equipment. b) Assist in making minor repairs and adjustments. c) Assist in welding and cutting. d) Gain knowledge and use appropriate greases and oils.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Operating Engineer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47-2073.02</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0365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Apprenticeship Rules and Regulations b. Local Union Orientation c. Issue Books d. Drug &amp; Alcohol presentation e. Labor History f. Diversity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O.S.H.A. Rules and Regulations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Commercial Driver License Preparation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Testing Requirements b. Inspection Stipulations c. Driving Course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Engines and Drive Trains Pre-Op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Hoisting Signal Person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Lift Equipment b. Standards(OSHA,ASME)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Rigging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Shackles, Chokers, Wire rope,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Equipment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Forklift and Skidsteer loader/dozer b. Crane c. Backhoe d. Trucks Single or Combination Vehicles (&gt;26,001 lbs.) e. Forklift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Mobile Cranes and Equipment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Theory b. Repair c. System Changes d.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Rigging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Chart Reading b. Crane Set-Up c. Cable Specs.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Equipment Safety and Accident Prevention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Equipment Operations b. Jobsite Awareness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Equipment Skills (Technical Training and Seat Time)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Forklift and skidsteer loader/dozer b. Crane c. Backhoe d. Excavators e. CCO Certification Overhead Cranes f. CCO Certifications Hydraulic Cranes Fixed Cabs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Welding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Oxygen and Acetylene Welding b. Electrical Welding c. Cutting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 Refresher and Jobsite Awareness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8 Hour Refresher b. Safety Review</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of Grade Instruments and Plans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Transit and Hand Level b. Lasers c. Leveling Rods d. Measurement Instruments e. Stakes f. Introduction to Global Positioning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Mechanical System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Basic Hydraulics b. Basic Electrical c. Power Trains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Equipment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Forklift and Skidsteer loader/dozer b. Crane c. Backhoe d. Excavators e. CCO Certifications Hydraulic Swing Cab Cranes f. CCO Certifications Lattice Boom Cranes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430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