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Crib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NEW TOOLING </w:t>
              <w:br/>
              <w:t>TOOL LOCATION &amp; SUPPLIES </w:t>
              <w:br/>
              <w:t>CORRECT TERMINOLOGY (TOOLS, TOOLING) </w:t>
              <w:br/>
              <w:t>TOOL ORDERING PROCEDURE (RFQ) </w:t>
              <w:br/>
              <w:t>TOOL TRACKING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Laser 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PROPER SETTINGS </w:t>
              <w:br/>
              <w:t>MATERIAL IDENTIFICATION </w:t>
              <w:br/>
              <w:t>PROPER ELECTRODE PREPARATION </w:t>
              <w:br/>
              <w:t>PREHEATING OF MATERIAL </w:t>
              <w:br/>
              <w:t>CORRECT WELDING TECHNIQUE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TRAMMING OF HEAD </w:t>
              <w:br/>
              <w:t>INDICATE VISE </w:t>
              <w:br/>
              <w:t>CLIMB AND CONVENTIONAL MILLING </w:t>
              <w:br/>
              <w:t>USE OF EDGE FINDER VISE STOPS </w:t>
              <w:br/>
              <w:t>FEEDS AND SPEEDS </w:t>
              <w:br/>
              <w:t>PROPER USE OF CUTTING TOOLS (REAMERS, FLY CUTTER) </w:t>
              <w:br/>
              <w:t>BORING BARS AND HEADS </w:t>
              <w:br/>
              <w:t>ROTARY TABLE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Terminal Inspection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INSPECTION TECHNIQUES (Q.I.P.) </w:t>
              <w:br/>
              <w:t>S.P.C. </w:t>
              <w:br/>
              <w:t>BLUEPRINT READING </w:t>
              <w:br/>
              <w:t>INSPECTION EQUIPMENT </w:t>
              <w:br/>
              <w:t>N.M.R. PROCEDURE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FLAT </w:t>
              <w:br/>
              <w:t>FORM </w:t>
              <w:br/>
              <w:t>PROPER SET-UP AND GRINDING OF CHUCK </w:t>
              <w:br/>
              <w:t>PROPER SELECTION AND USE OF CUT-OFF WHEEL </w:t>
              <w:br/>
              <w:t>PROPER SELECTION AND USE OF GRINDING WHEEL </w:t>
              <w:br/>
              <w:t>WHEEL DRESSING </w:t>
              <w:br/>
              <w:t>PROPER USE OF SINE CHUCK AND PLATES </w:t>
              <w:br/>
              <w:t>ROTARY FIXTURE </w:t>
              <w:br/>
              <w:t>PROPER USE OF SINE DRESSER </w:t>
              <w:br/>
              <w:t>PROPER SET-UP AND USE OF OPTIC DRESSER </w:t>
              <w:br/>
              <w:t>GRIND TO TOLERANCES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Die Repair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PROGRESSION READING </w:t>
              <w:br/>
              <w:t>DIE SET-UP </w:t>
              <w:br/>
              <w:t>DIE ADJUSTMENTS </w:t>
              <w:br/>
              <w:t>TOOL SHARPENING PROCEDURE </w:t>
              <w:br/>
              <w:t>DIE CHANGE-OVER </w:t>
              <w:br/>
              <w:t>PROPER DIE LUBRICATION </w:t>
              <w:br/>
              <w:t>REVIEW PROPER DIE HANDLING SPECIFICATIONS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Sinker EDM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ELECTRODES </w:t>
              <w:br/>
              <w:t>PROPER MACHINE SEITINGS </w:t>
              <w:br/>
              <w:t>OVERBURN &amp; FINISH </w:t>
              <w:br/>
              <w:t>PROPER FLUSH TECHNIQUE </w:t>
              <w:br/>
              <w:t>ELECTRODE WEAR </w:t>
              <w:br/>
              <w:t>ELECTRODE MATERIAL INDENTIFICATION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Die Engineering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DIE CONDITIONING AND MODIFICATION </w:t>
              <w:br/>
              <w:t>DIE RELEASE PROCEDURE </w:t>
              <w:br/>
              <w:t>DIE DESIGN REVIEW PROCEDURE </w:t>
              <w:br/>
              <w:t>AUTO CAD </w:t>
              <w:br/>
              <w:t>DIE BUILD AND PROCURMENT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Pressroom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PROPER USE OF PERIPHERAL EQUIPMENT </w:t>
              <w:br/>
              <w:t>REEL MAKING </w:t>
              <w:br/>
              <w:t>PROCEDURE FOR ORDERING RAW MATERIAL </w:t>
              <w:br/>
              <w:t>PACKAGING REQUIREMENTS </w:t>
              <w:br/>
              <w:t>PRODUCTION AND LABOR REPORTING PROCEDURE </w:t>
              <w:br/>
              <w:t>IDENTIFY DIE LUBRICATES AND PROPER USE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TURNING ...4 JAW ...3 JAW </w:t>
              <w:br/>
              <w:t>THREADING </w:t>
              <w:br/>
              <w:t>TAPPING </w:t>
              <w:br/>
              <w:t>COUNTER BORE </w:t>
              <w:br/>
              <w:t>TAPERS </w:t>
              <w:br/>
              <w:t>KNURLING </w:t>
              <w:br/>
              <w:t>SHARPENING CUTTING TOOLS </w:t>
              <w:br/>
              <w:t>MAKING OF SPECIAL CUTTERS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PROPER SETTING OF HEAT TREAT OVEN </w:t>
              <w:br/>
              <w:t>MATERIAL IDENTIFICATION </w:t>
              <w:br/>
              <w:t>USE OF ROCKWELL HARDNESS TESTER </w:t>
              <w:br/>
              <w:t>PROPER USE OF DIFFERENT QUENCH MEDIA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Profile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SELECTION OF WHEELS </w:t>
              <w:br/>
              <w:t>DRESSING OF WHEELS </w:t>
              <w:br/>
              <w:t>WRITING OF PROGRAMS </w:t>
              <w:br/>
              <w:t>POSITIVE &amp; NEGATIVE ANGLES </w:t>
              <w:br/>
              <w:t>CONCAVE &amp; CONVEX RADIUS </w:t>
              <w:br/>
              <w:t>RAPID REMOVAL OF MATERIAL </w:t>
              <w:br/>
              <w:t>MOUNTING OF WORKPIECE </w:t>
              <w:br/>
              <w:t>PROPER PROCEDURES FOR USING BLOWUPS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 E.D.M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START HOLE LOCATION </w:t>
              <w:br/>
              <w:t>RADIUS </w:t>
              <w:br/>
              <w:t>ANGLES </w:t>
              <w:br/>
              <w:t>WIRE SIZE SELECTION </w:t>
              <w:br/>
              <w:t>PROPER SURFACE FINISH </w:t>
              <w:br/>
              <w:t>WIRE E.D.M. CAPABILITIES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11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