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Facility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Mechanical/Structural Installation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mechanical components of vehicles to identify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mechanical equipment to locate damage, defects, or 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worn, damaged, or defective mechanical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mechanical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parts or components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surfaces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structural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distances or dimensions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parts to required dimensions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structural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Installation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electrical components, subsystems, or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components, equipment, or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electrical circuits or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Equipment/Building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for maintenance 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work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moving or lifting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equipment to ensure optimal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equipment, parts, or tools to repair or maintain them in good working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equipment to allow proper 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machine or equipment replacement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energy-efficient heating, ventilation, or air conditioning (HVAC)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equipment or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welding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insulation in equipment or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mechanical equipment to ensure proper 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equipment or systems operation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fluids to identify contamination or other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and Documenting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information needed to perform maintenance or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materials, supplies,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work according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work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work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others in operational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information about parts, materials, or repair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costs for labor or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equipment or component configurations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