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Digital Marketer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13-1161.01</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2077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Design a Digital Marketing Campaign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information on key characteristics of a buyer persona and buyer journey, in accordance with the buyer's references and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information, assess a digital advertising budget for online lead generation that increases online traffic.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marketing content for blogs, ads to increase online traffic with the targeted buyer persona.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selects effective marketing objectives to include milestones, deliverables, and resources for a campaign that generates and nurtures leads in the marketing funnel.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content targeting the buyer persona to launch effective emails to increase the Click Through Rate (CTR)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email workflows and increases productivity, using marketing automation tools effectively.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a storyboard that captures buyer persona preferences and needs for a product and/or service.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Develops a video platform, distributes the video, and reviews postproduction to increase online traffic.</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Digital Analytics: Analyze, measure, monitor, and assess digital marketing campaigns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determine and track the conversion of online leads, nurturing a marketing funnel.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Accurately tracks and assesses the performance of leads google analytic reporting.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a social media and google analytics benchmark report, tracking results of a marketing campaign and or social post.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data visualization charts and dashboards summarizing conversion and tracking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assesses, and interprets data from leads to communicate a story with the data, improving the attraction and conversion of leads.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 plan and prepare social media campaigns on various social media platforms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a buyer persona &amp;amp; editorial calendar -set goals and priorities for social media.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Measures Return On Investment (ROI) by assessing campaign goals and metrics.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up social media platforms to launch social media posts attracting and converting leads in a campaign.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a Google Analytics certification.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Target specific audience to market content offers.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Utilize marketing automation technology for lead generation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the Pardot/HubSpot marketing automation tool to generate leads.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and customizes a sales funnel with a customer relationship management 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Segments lead lists based on the buyer persona within a Customer Relationship Systems (CRM).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Administer effective Digital Advertising to maximize ad spend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and deploys a Google AdWords campaign.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up a remarketing strategy effectively targeting a buyer persona.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up Google Tag Manager to monitor traffic and website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compelling ad copy to capture traffic and leads.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a display ad that targets a buyer persona to a website.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and assesses an ad spend budget.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a landing page-using split testing (A/B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a Conversion Rate Optimization (CRO) plan that includes A/B testing.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a Website using Hyper Text Markup Language (HTML), Cascading Style Sheets (CSS) and JavaScript (JS)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coding in WordPress, HTML, CSS, and JavaScript to add content, graphics editing or adding a webpage.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a personal website using a web platform.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Develops a User Experience Interaction (UXI) on a website improving the ease of a buyer persona and/or customer to access a product or service.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a customer journey mapping of their interaction with a product or service.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Produces a budget and deploys a web development plan with vendors and/or a development team.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Build effective Search Engine Optimization (SEO) for search engine ranking or Search Engine Results Page (SERP)</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an SEO Audit on a website using an SEO Audit industry checklist.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keyword research with targeted keywords that attract buyer persona, customer preferences, and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effective meta tags with keywords that rank for Search Engine Ranking Performance (SERP).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an off- and on-page SEO plan to capture Search Engine Ranking Performance (SERP) using customer preferences and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up local SEO plans that incorporate technology tools to build the local digital footprint for online reviews.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Build portfolios that demonstrate digital marketing competency in marketing automation design i.e., Hubspot, content, ecommerce, mobile marketing, Customer Relationship Management (CRM) automation, Google Shopping, AdWords, Scripts, Adobe Creative Suite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Creates a portfolio of templates within HubSpot's marketing automation tool.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 a portfolio of marketing content generating brand awareness to attract buyer personas, and customers.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Design and establish an ecommerce platform site with products to be sold online.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Salesforce or similar CRM to developing lead scoring.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a mobile marketing strategy to allow users to sign up to mobile list via text message using a keyword on a short code.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a Google campaign to promote online and local inventory, to boost traffic to a website or local store, and find qualified leads.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 AdWords Scripts to improve an AdWords account using JavaScript code.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Scripts will automate tasks or interact with external data. Obtain a Facebook Blueprint Certification.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Apprenticeship Competencies – Behavioral</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In addition to mastering all the essential technical competencies, an apprentice must consistently demonstrate, at an acceptable level, the following behavioral competencies to complete the apprenticeship. Additional behavioral competencies may be added or exchanged that are specific to the work site and will be identified in the Employer Acceptance Agreement.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and focus in team discussions/meetings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work independently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Openness to new ideas and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deal with ambiguity by exploring, asking questions,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Knows when to ask for help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demonstrate effective presentation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demonstrate effective communication skills individually and in group settings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an acceptable attendance record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Reports to work on time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Completes assigned tasks on time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appropriate language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respect for students, co-workers and supervisors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trust, honesty and integrity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Requests and performs work assignments without prompting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Appropriately cares for personal dress, grooming and hygiene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a positive attitude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and assists co-workers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instructions/directions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work under supervision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self-reflect and accept constructive feedback and criticism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follow safety rules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take care of equipment and work place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keep work area neat and clean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meet supervisor's work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not let personal life interfere with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Adheres to work policies/rules/regulations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73</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