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Pointer-Cleaner-Caulker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Maintain Trade Related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Exteriors of Buildings (Using Methods/Materials per Job Specifications, Pressure Washing, Sandblasting, and Chemical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 and Re-pointing of Masonry Joints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Masonry Units (Natural and Manufactured Materials)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Sealant (Using, Maintaining Related Tools and Equipment)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Concrete (Using Methods/Materials per Job Specifications)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Masonry Removal and Replacement (Using Natural and/or Manufactured Replacement Materials)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Weatherproofing and Waterproofing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Mold Making and Casting Replacement Masonry Elements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Patching Masonry Elements (Using Traditional and Modern Materials and Methods)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Certified as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Pointer-Cleaner-Caulker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Scaffold/Rigging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 Manipulation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Pointing and Re-pointing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Dustless Grinding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Sealants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Brick/Blocklaying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Bonds and Joints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Patching of Masonry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Restoration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 Of Masonry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Waterproofing/Flashing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Dutchman Repairs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 / 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