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Certified (Existing Title: Nurse Assistant) (0824CBV1)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positions of patients on beds or tables.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patients or assist patients to eat or drink.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serve food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