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PLC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work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 clean and safe work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Personal protective equipment PPE when applicable.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plant safety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Interpretation and understanding of blueprints and diagrams.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Development and maintenance of technical reference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interpret and follow machine and electrical diagrams and operation manuals.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graphical representations of industrial production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and or uses CAM software to program, setup and operate CNC lathes and milling machines.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Knowledgeable in use of computer communication network.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variety of electrical and mechanical test and calibration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Align, fit, or assemble components, using hand tools, power tools, fixtures, templates, or microscopes.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engineers in the design, configuration, or application of robotic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graphical representations of industrial production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electromecanical equipment or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production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program creation/changes on PLC's, PC's, motion controllers, robots, HMI's and other controls.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variety of electrical and mechanical test and calibration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or assemble robotic devices or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Install, program, or repair programmable controllers, robot controllers, end-of-arm toolds, or conveyors.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the efficiency and reliability of industrial robotic systems, reprogramming or calibrating to achieve maximum quantity and quality.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robotic path motions to maximize efficiency, safety, and quality.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electromechanical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other on equipment operation and troubleshooting.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Fabricate, locate, install, and troubleshoot of production tools and plant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Development/improvement of preventative maintenance and spare parts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repairs to robots or peripheral equipment such as replacement of defective circuit boards, sensors, controllers, encoders, or servomotors.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wires between controllers.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preventative or corrective maintenance on robotic systems or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robotic systems, using knowledge of microprocessors, programmable controllers, electronics, circuit analysis, mechanics, sensor or feedback systems, hydraulics, or pneumatics.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PLC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PLCs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Circuit Analysis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Machines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Instrumentation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PLC 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Maintenance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Transition Math (IF NECESSARY based on assessment test)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Machines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CAD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Mechanisms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750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