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Recycling Coordinator (Prison Only)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trash and other material for sorting using hand carts.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material, such as metals, glass, wood, paper, or plastics, into appropriate containers.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recycling yard by sweeping, raking, picking up broken glass, and loose paper debris.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fork lifts, pallet jacks, power lifts, or front-end loaders to load bales, bundles, or other heavy  items onto trucks for shipping to smelters or other recycled materials processing facilities.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metals to separate high-grade metals such as copper, brass, and aluminum, for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out toxic materials, such as batteries, for proper disposal and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compactors and balers to reduce space of materials and package them to be shipped.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inspect, or lubricate recyclable collection equipment or perform routine maintenance or minor repairs on recycling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recycling and reclamation workers to ensure proper quality, performance, and procedures are followed.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training to recycling and reclamation workers relevant to their job descriptions.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work orders, packaging, and shipping of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logs of recycling materials received or shipped to processing companies.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recycling pick-up or drop-off programs to ensure compliance with regulatory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Improvements 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and form plan for accomplishment of stated goals and objectives for special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Recycling Coordinator (Prison Only)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job safety and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 and use of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 and use of machinery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identification, handling, recycling and disposal of non-toxic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in the identification, handling, recycling, and proper disposal of toxic materials   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 and sales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Inventory and record keeping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 and process controls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human resources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