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Medical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Spirometry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Assemble supplies, clean hands.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Introduce yourself, identify the patient, and explain the procedure (this will vary depending upon machine and provider preference).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patient chooses to stand, place a chair behind patient's knees and against the wall. Without touching the patient end of the mouthpiece, place it into the spirometer and ask the patient to place a nose clip on their nose.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Hand spirometer to patient, inform him/her to remain standing during the procedure and that several attempts may be needed to achieve accurate test results. Remind him/her that it is important to maintain a tight seal around the mouthpiece and to use maximum effort to inhale completely and rapidly and then to exhale quickly and forcefully.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the patient becomes lightheaded during the procedure, instruct him/her to sit down and rest between attempts. At least three technically acceptable exhalations should be obtained.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 the conclusion of the procedure, appropriately dispose of waste and sanitize equipment. Print results for provider review.</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Electrocardigram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Gather all necessary equipment and supplies, sanitize hands.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Introduce yourself, identify the patient, explain the procedure by giving a brief description. Notify the patient once the tracing begins, he/she Will need to remain quiet and still to obtain the best quality tracing.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Offer a gown and ask the patient to remove clothing from waist up, including belts with metal buckles, and uncover the lower portion of legs. (Assistance may be required if wearing compression garments)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Ask the patient to lay back on the exam table, assist as needed. Ensure patient comfort. (Could include a sheet for warmth and modesty, pillows under the knees, or slightly raised head Of exam table)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Wipe electrodes contact sites on the patient with alcohol to remove any natural oils. If the patient has chest hair, you may need to shave electrode Contact sites. Allow alcohol to dry thoroughly before applying electrodes.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limb electrodes on fleshy, non-bony areas. Place electrodes RA and LA first on upper arms between shoulder and the elbow With tabs pointing down.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RL and LL second on fleshy, non-bony areas, anywhere above the ankle or at least 3 inches below the umbilical horizontal line with tabs pointing up.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Next, place electrodes on chest at appropriate locations with tabs pointing down. (see picture below) Place VI at fourth intercostal space to the right of the sternum. Place V2 at fourth intercostal space to left of sternum, Place V4 at fifth intercostal space at midclavicular line. Place V3 midway between V2 and V4. Place VS horizontal to V4 at left anterior axillary line. Place V6 horizontal to VA at left midaxillary 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Attach appropriate cable from ECG to the correct sensor tab (10 wires correctly placed),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Place EKG line connector box on either a side table or on the patient's abdomen and connect to a laptop.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Remind the patient to remain quiet and still, observe computer screen and when appropriate, choose "acquire" to capture the tracing.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Once the tracing is complete checked the quality of the tracing on printout before disconnecting the lead wires.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If tracing quality is poor, repeat the process after correcting the cause.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Once a good tracing is obtained, disconnect lead wires, and remove electrodes from the patient.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patient to a sitting position. Discard trash and wash hands.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Direct patient to dress and wait for the provider to return with results.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Clinical Duties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BP check (manual)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Obtain/record vital signs (BP, P, R, 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Ht. Inches vs feet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Obtain/record ht. and wt.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BMI calculation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Neck circumference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Waist circumference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Obtain/record pulse oximetry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Record/update allergies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Record/u date medications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Review/update social hx (smoking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Update medical hx if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Update health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immunizations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Review/update pharmacy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reason for visit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Drop Down Assessment/plan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Future orders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Glucometer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PT/INR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Spirometry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Hearing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Vision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Venipuncture/lab draws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EKG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Urine Testing: UA dipstick and Micro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Urine Testing: HCG( regna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Flu test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Throat culture (strep and mono)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Ear irritations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PAP smears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Suture removal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Wound care/dressings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1M/SQ injections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Controls: CBC, PT/INR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Lab</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Specimen Tubes (additive included)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BMC Labs vs. Outside Labs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LabCorp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Quest Protocol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Specimen Labeling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Clinical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Chart search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E-Refills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Other medication refills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Medication prior-auths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voicemail/documentation of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Telephone Training: Pick up, transfer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 to patient messages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Call back test/lab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Print consent forms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Print lab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Print lab letter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Print daily schedule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Schedule appointments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Move appointments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No show process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Other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Stock rooms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rooms and BP cuffs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Other: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Allscripts Usage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Reason for Visit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properly input Vitals in Allscripts including LMP when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reconcile medications, delete medications patients are no longer taking, enter new medications and change dosages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complete History review: previous problems reconciled, adding new problems, surgeries, family history, social history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Health Maintenance and where to put dates that measures were completed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protocols, consent forms and when they are needed and how to have patients sign via Allscripts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Assess MD tablet, when and how to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Updating pharmacy in Allscripts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how to work the document, message and refill queues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Orders, Labs, and Clinical Protocols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order of draw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the difference in Labcorp and BMC lab and specimen storage and handling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Urine dips and urine drug screening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Phlebotomy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Injections (dex, B-12, vaccinations, ect)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EKG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referrals and ancillary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Knows where to find the crash cart, fire extinguisher, and fire drill, tornado drill and bomb threat protocols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responsibility charts and what to do for each responsibility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Performance Factors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Attendance: employee is on time, does not try to leave early, understands off setting and OT 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Initiative: takes initiative to learn, wants to jump in and help , enjoys being asked to do things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Attitude: positive attitude, contributes to a positive work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Organizational and time management skills: does employee seem overwhelmed or discouraged at work amount, good patient flow, can handle multiple tasks at once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Professionalism: wearing BMC scrubs, no tattoos or piercings showing, respectful attitude toward staff and patients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Communication: does the employee ask questions and seem to grasp what you are teaching to them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104</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Medical Assistant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1085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Anatomy and Physiology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Computers x</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Orientation to Medical Assisting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Professional Interaction in Health Care x</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Medical Terminology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Administrative Office Procedures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Public Speaking X</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Medical Law and Ethics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Medical Terminology Il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Administrative Office Procedures Il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Exam Room Procedures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Writing and Inquiry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Quantitative Literacy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Laboratory Procedures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Exam Room Procedures Il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Symptomatology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Drug Therapy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MED Clinical Practicum</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Perspectives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Patient Education X</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General Psychology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Humanities/Fine Arts Elective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