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Community Health Worker (NOF) (2002CB V2)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updated client records with plans, notes, appropriate forms, or related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clients or community groups on health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or community groups on issues related to diagnostic screenings, such as breast cancer screening, pap smears, glaucoma tests, or diabetes screenings.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or community groups on issues related to improving general health, such as diet or exercise.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or community groups on issues related to risk or prevention of conditions, such as lead poisoning, human immunodeficiency virus (HIV), prenatal substance abuse, or domestic violence.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or community groups on issues related to sanitation or hygiene, such as flossing or hand washing.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or community groups on issues related to self-care, such as diabetes management.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or community groups to ensure parental understanding of the importance of childhood immunizations and how to access immunization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individual or community needs for educational or social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particular health care needs of individuals in a community or target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Visit individuals in their homes to provide support or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home visits for pregnant women, newborn infants, or other high-risk individuals to monitor their progress or assess their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clients to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or accompany clients to scheduled health appointments or referral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health and wellness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clients to exchange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with external parties to exchange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educational materials to community members.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flyers, brochures, or other informational or educational documents to inform members of a targeted community.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classes or otherwise disseminate medical or dental health information to school groups, community groups, or targeted families or individuals, in a manner consistent with cultural norms.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clients to discuss treatment plans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clients in person, by phone, or in writing to ensure they have completed required or recommended 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clients to evaluate treatment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clients in person, by phone, or in writing to ensure they have completed required or recommended 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 clients to community or social service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community members to needed health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Advocate for individual or community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Advocate for individual or community health needs with government agencies or health service providers.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legal 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incidences of child or elder abuse, neglect, or threats of harm to authorities,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information about community health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information from individuals to compile vital statistics about the general health of community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classes or otherwise disseminate medical or dental health information to school groups, community groups, or targeted families or individuals, in a manner consistent with cultural norms.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social or educational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or community groups on issues related to social or intellectual development, such as education, childcare, or problem solving.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Help clients get needed services or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families to apply for social services, including Medicaid or Women, Infants, and Children (WIC).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working relationships with others to facilitate program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community meetings or health fairs to understand community issues or build relationships with community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cultural or religious information for others.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Interpret, translate, or provide cultural mediation related to health services or information for community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nutrition related activities of individuals or groups.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nutrition of children, elderly, or other high-risk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programs to address community health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plans or formal contracts for individuals, families, or community groups to improve overall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ways to improve processes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or corrective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