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Live Event Production - Audio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electricity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utilities and its dangers.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phases of project workflow (e.g., reading a call sheet, who their person of contact onsite is,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a working understanding of common live production hardware and equipment. (e.g.,speakers,</w:t>
              <w:br/>
              <w:t>amplifiers, road cases, truck ramps, etc.).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common software e (e.g., Qlab, DAWs, WWB, Lake, Word,</w:t>
              <w:br/>
              <w:t>Excel, Master Tour, Q-suite)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production planning process (e.g., reading a plot, creating, and reading a cable plan, email communications, managing a calendar, coordinating with production contacts -venue, vendors, production, creative,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Production/Onsite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communicate and work with others (e.g., Artists, FOH mixer, monitor mixer,</w:t>
              <w:br/>
              <w:t>Head Audio Tech, Music Directors PMs,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basic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common venue layouts (e.g., loading dock, production offices, power disconnects, catering).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the troubleshooting workflow.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personal time management (e.g., getting to a crew call on time, knowing when to ask for help,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essential aspects of time management to load-ins and load-outs.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how to successfully load-in, build, test, and load-out an audio rig (unloading/loading trucks, coordinating stagehands, order of operations, interdepartmental coordination,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Post-Production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coordinate technical post-production process and manage multiple creatives, clients, and stakeholders (e.g., invoicing on time, managing work/life, properly managing calendars, not backing out of gigs last minute, creating "as built" drawings).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live production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receive constructive and useful feedback when appropriate (e.g., postmortems).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Creative Project Development &amp; Leadership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delegate tasks without micromanaging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Integrate an understanding of industry standard technology and best practices on multiple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ability to efficiently bring a task to completion without hindering others, in a timely manner, and with minimal supervision.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Behavioral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safety rules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Participation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in team discussions/meetings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speak and when to listen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all clients, co-workers, and supervisors regardless of gender, race, or sexual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during independent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Openness to new ideas and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deal with ambiguity by exploring, asking questions,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when to ask for help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effective group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demonstrate one-on-one communication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attendance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to work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 tasks on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appropriate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respect for clients, co-workers, and supervisors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trust, honesty, and integrity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cares for personal dress, grooming and hygiene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positive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Cooperates and helps co-workers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instructions/directions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work under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accept constructive feedback and criticism.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Cares for equipment and workplace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Keeps work area neat and clean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balance personal life and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work policies/rules/regulations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