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 - Curriculum Asheville High School Metals Program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 - Curriculum Asheville High School Metals Program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Cad/Cam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Calculations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Applications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Applications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CNC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