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Aide I (0657CBV1)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audiovisual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audio-visual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supervise games and other recreational activities to promote physical, mental, and social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Laminate teaching materials to increase their durability under repeated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daily living skills or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technology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physical education.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demonstrations to teach skills, such as sports, dancing, and handicrafts.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classrooms.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teacher-parent conferences regarding students' progress or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class attendance and maintain attendance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prepare, and develop various teaching aids, such as bibliographies, charts, and graphs.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materials, bulletin board displays, exhibits, equipment, and demonstrations.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teaching materials, such as textbooks, workbooks, papers, and pencils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tests and homework assignments and collect them when they are completed.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Requisition and stock teaching materials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Type, file, and duplicate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students in classrooms, halls, cafeterias, school yards, and gymnasiums, or on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assigned duties with classroom teachers to coordinate instructional efforts.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technology-based learning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computers, audio-visual aids, and other equipment and materials to supplement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lesson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outlines and plans in assigned subject areas and submit outlines to teachers for review.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 classes or community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subject matter to students under the direction and guidance of teachers, using lectures, discussions, supervised role-playing methods, or by reading aloud.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Tutor students who need extra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Tutor and assist children individually or in small groups to help them master assignments and to reinforce learning concepts presented by teachers.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class attendance and maintain attendance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