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Neurodiagnostic Technologist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29-2099.01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Provides a safe recording environment by: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Verifying identity of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Cleaning electrodes after each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universal precautions for infection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to patient needs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Recognizing/responding to life-threatening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Being certified to perform CPR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Following laboratory protocols for sedation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Complying with lab protocols for emergency and disaster situations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Complying with hazardous material handling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instrument/equipment in good working order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Taking appropriate precautions to ensure electrical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Establishes rapport with the patient and patient’s family by: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Using personal communication skills to achieve patient relaxation/cooperation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Explaining all test procedures including activation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Explaining the electrode application method (paste, collodion,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Interacting on a level appropriate to patient's age and mental capacity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respect and patient confidentiality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Evaluates the patient by: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patient's mental age, mental state, and comprehension level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 the patient's overall physical condition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Decide appropriate method of electrode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Ascertain the patient's capacity to cooperate with activation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if hyperventilation is contraindicated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Accommodate for disabilities or special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need for additional physiological monitors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unusual or inappropriate behavior suggestive of seizure or other event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the possible need for restraints or emergency intervention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Prepares a basic data sheet that includes: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Patient information (name, age, ID number, doctor,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Recording time, date, and graduate's name or initials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Noting pertinent patient history and familial medical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Listing current medications/sedation and time of last dosage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Noting time of last meal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Noting time, date, aura, and circumstances of last seizure or symptoms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Specifying the patient's mental, behavioral, and consciousness states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Diagramming skull defects or anomalies (if any)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Diagramming any modifications in electrode placement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Electrode application follows a method that includes: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Measuring and marking the head following the 10/20 measurement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Adjusting electrode placement for anatomical defects or anomalies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Prepping patient's scalp prior to electrode application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electrodes with paste or with collodion and electrolyte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Verifying electrode impedances are balanced and below 5,000 ohms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Basic knowledge of analog EEG technology.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Basic knowledge of analog EEG technology.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Documents the working condition of a digital EEG instrument by: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Calibrating system amplifiers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Verifying standard filter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Verifying sensitivity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Inputting a biological (bio-cal) signal to all channels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Correcting or reporting deviations as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Obtains a standard EEG that includes: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 least 20 minutes of technically acceptable recording (120 pages)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Eye opening and closing to check effects of stimuli on EEG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Hyperventilation for a minimum of 3 minutes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Photic stimulation at frequencies appropriate for history &amp;amp; reactivity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Mental stimulation/assessment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Periodic checks of electrode impedance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Natural drowsiness and sleep, if possible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Notations of montage, filters, paper speed, &amp;amp; sensitivity setting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Notes on observed behavior, clinical seizure manifestations,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Customizes the recording procedure by: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Evaluating reason for referral, history, and observed waveforms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Utilizing techniques to bring out or enhance clinical symptoms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montages appropriate for abnormalities seen and/or expected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Selecting appropriate instrument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Encouraging drowsiness and sleep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 additional electrodes to localize abnormal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respiration if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Monitoring ECG rhythms for abnormality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Understands and follows technical criteria for: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Recording electrocerebral inactivity (brain death)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Recording neonatal EEG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Recording pediatric EEG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Recording in intensive care or cardiac care units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Differentiates artifacts from cerebral waveforms by: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possible artifactual waveforms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Documenting (on the recording) patient movements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Applying/recording leads for eye potentials or other physiological potentials (ie. respiration, EMG)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Applying/recording leads for ECG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replacing electrodes exhibiting questionable activity or contact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Troubleshooting for possible electrical interference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When the EEG recording is finished: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Removes electrode paste/glue from the patient's scalp and hair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Describes clinically significant behavior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Documents sedation used, dosage, and effects (if applicable)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EEG for appropriate documentation of amplifier settings &amp;amp; montage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Understands and has a working knowledge of: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Functional neuroanatomy and neurophysiology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Medication effects on the EEG background and waveforms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Medical terminology and accepted abbreviations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Signs, symptoms, and EEG correlates for adult neurological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Signs, symptoms, and EEG correlates for pediatric neurological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Seizure manifestations, classifications, and EEG correlates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Psychiatric and psychological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Other knowledge as detailed in the ABRET Electroencephalographic Technology Practice Analysis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Maintains and improves knowledge and skills by: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Reviewing EEG tracings with EEGer on a regular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Reading journal articles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Studying textbooks related to the field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Attending continuing education courses in Neurodiagnostics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Knows how waveform displays are affected by: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60 Hertz filter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Filter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Sensitivity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Paper speed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Referential and bipolar montages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Digital filters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Electrode types and electrode material composition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Malfunctioning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Electroencephalogram (EEG) - Recognizes: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Knowing how differential amplifiers work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Computing voltage and frequency of waveforms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Calculating the duration of waveforms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polarity of the waveforms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impedance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analog to digital conversion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Normal and normal variant awake and asleep patterns for each age range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Abnormal awake and asleep patterns for each age range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EEG patterns for levels of consciousness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Clinical seizure patterns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INTRODUCTORY EVOKED POTENTIAL STUDIES (EP) - Must have knowledge and understand: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the common indications for auditory, visual, and somatosensory evoked potentials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anatomy, physiology, and pathology of selected sensory organs, nerves, and nerve pathways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generators of evoked potentials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principles of stimulation and accurate placement of recording electrodes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principles of measuring waveforms and distances used in evoked potential studies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the criteria for significant changes occurring during evoked potential recordings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the clinical correlations of evoked potential abnormalities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concepts of near-field and far-field potentials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artifacts encountered during evoked potential studies and basic techniques for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familiar with the concept of amplitude and latency measurements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INTRODUCTORY POLYSOMNOGRAPHY STUDIES (PSG) - Must be capable of: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Recognizing sleep stages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the montages used in polysomnography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Initiating a technically adequate PSG by</w:t>
              <w:br/>
              <w:t>a) preparing the patient</w:t>
              <w:br/>
              <w:t>b) calibrating the patient and instrumentation</w:t>
              <w:br/>
              <w:t>c) obtaining a ten-minute baseline recording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 basic understanding of common sleep disorders and treatment options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Performing the multiple sleep latency test (MSLT) and the maintenance of wakefulness test (MWT)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INTRODUCTORY NERVE CONDUCTION STUDIES (NCS) - Must have knowledge and understand: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anatomy and physiology of selected muscles and nerves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neuromuscular disorders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principles of stimulation and accurate placement of recording electrodes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principles of measuring waveforms and distances used in routine nerve conduction studies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INTRODUCTORY INTRAOPERATIVE NEUROPHYSIOLOGICAL MONITORING (IONM) - Must have knowledge and understand: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the common indications for intraoperative neurophysiological EEG, evoked potential, and neuromuscular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Be aware of the criteria for significant changes during intraoperative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a general understanding of the effects of common anesthetic agents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a general understanding of the effects of physiological variables on monitoring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INTRODUCTORY LONG-TERM MONITORING (LTM) - Must have knowledge and understand: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the indications for long-term monitoring for epilepsy and basic LTM procedures including:</w:t>
              <w:br/>
              <w:t>a) ambulatory EEG</w:t>
              <w:br/>
              <w:t>b) monitoring with surface leads and intracerebral leads using video/EEG</w:t>
              <w:br/>
              <w:t>c) continuous EEG-intensive care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the instrumentation for long-term monitoring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Have knowledge of treatment options for epilepsy;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common seizure patterns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