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Support Technician (2050CB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computer or information security policies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plans to safeguard computer files against accidental or unauthorized modification, destruction, or disclosure and to meet emergency data processing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current reports of computer viruses to determine when to update virus protection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security measures for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computer security files to incorporate new software, correct errors, or change individual access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Encrypt data transmissions and erect firewalls to conceal confidential information as it is being transmitted and to keep out tainted digital transfers.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violations of computer security procedures and discuss procedures with violators to ensure violations are not repeated.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permanent fleet cryptologic and carry-on direct support systems required in special land, sea surface and subsurface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system operations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risk assessments and execute tests of data processing system to ensure functioning of data processing activities and security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users to discuss issues such as computer data access needs, security violations, and programming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computer security and emergency measures policies, procedures, and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issues with computer applications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users to discuss issues such as computer data access needs, security violations, and programming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project activities with other personnel or departments.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implementation of computer system plan with establishment personnel and outside vendors.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the security of digital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use of data files and regulate access to safeguard information in computer files.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and promote security awareness to ensure system security and to improve server and network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