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Networks and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Configure computer operating system software.</w:t>
              <w:br/>
              <w:t>b. Create virtual private networks.</w:t>
              <w:br/>
              <w:t>c. Establish IP addresses and configure communication ports.</w:t>
              <w:br/>
              <w:t>d. Assess the performance of control system networks.</w:t>
              <w:br/>
              <w:t>e. Analyze and prepare reports on Central Processing Unit (CPU) utilization</w:t>
              <w:br/>
              <w:t>efficiency.</w:t>
              <w:br/>
              <w:t>f. Demonstrate proper use and care of tools and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Logic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ladder logic diagrams based on a written sequence of operations.</w:t>
              <w:br/>
              <w:t>b. Tune proportional, derivative and integral (PID) control loops.</w:t>
              <w:br/>
              <w:t>c. Demonstrate proper use and care of tools and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Prepare job folders and field work packages.</w:t>
              <w:br/>
              <w:t>b. Attend electrical coordination project meetings.</w:t>
              <w:br/>
              <w:t>c. Demonstrate proper use and care of tools.</w:t>
              <w:br/>
              <w:t>d. Complete safety training classes and demonstrate application to work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Align work processes with project schedules.</w:t>
              <w:br/>
              <w:t>b. Calibrate sensing and control devices.</w:t>
              <w:br/>
              <w:t>c. Discover control system points and devices.</w:t>
              <w:br/>
              <w:t>d. Investigate and identify control system variables and parameters.</w:t>
              <w:br/>
              <w:t>e. Perform control system take-offs and estimates based on an engineered set of</w:t>
              <w:br/>
              <w:t>drawings.</w:t>
              <w:br/>
              <w:t>f. Attend HVAC and controls coordination project meetings.</w:t>
              <w:br/>
              <w:t>g. Prepare job folders and field work packages.</w:t>
              <w:br/>
              <w:t>h. Demonstrate proper use and care of tools and devices.</w:t>
              <w:br/>
              <w:t>i. Complete safety training classes and demonstrate application to work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PROGRAMMER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</w:t>
              <w:br/>
              <w:t>Sponsor approved training seminars may include but are not limited to:</w:t>
              <w:br/>
              <w:t>- American Society of Heating, Refrigerating and Air-Conditioning Engineers</w:t>
              <w:br/>
              <w:t>(ASHRAE)</w:t>
              <w:br/>
              <w:t>- Association of Energy Engineers (AEE)</w:t>
              <w:br/>
              <w:t>- Mechanical Contractors Association Training Programs (www.mcaa.org)</w:t>
              <w:br/>
              <w:t>- Building Operators and Managers Association (www.boma.org)</w:t>
              <w:br/>
              <w:t>- Building Operators Certification (www.theboc.info)</w:t>
              <w:br/>
              <w:t>- Smart Buildings Center Educational Program (www.smartbuildingscenter.org)</w:t>
              <w:br/>
              <w:t>- BEST Center (www.bestctr.org)</w:t>
              <w:br/>
              <w:t>X) Sponsor approved online or distance learning courses (specify)</w:t>
              <w:br/>
              <w:t>Sponsor approved online or distance learning courses may include but are not</w:t>
              <w:br/>
              <w:t>limited to:</w:t>
              <w:br/>
              <w:t>- American Society of Heating, Refrigerating and Air-Conditioning Engineers</w:t>
              <w:br/>
              <w:t>(ASHRAE)</w:t>
              <w:br/>
              <w:t>- Association of Energy Engineers (AEE)</w:t>
              <w:br/>
              <w:t>- Mechanical Contractors Association Training Programs (www.mcaa.org)</w:t>
              <w:br/>
              <w:t>- Building Operators and Managers Association (www.boma.org)</w:t>
              <w:br/>
              <w:t>- Building Operators Certification (www.theboc.info)</w:t>
              <w:br/>
              <w:t>- Smart Buildings Center Educational Program (www.smartbuildingscenter.org)</w:t>
              <w:br/>
              <w:t>- BEST Center (www.bestctr.org)</w:t>
              <w:br/>
              <w:t>(X) State Community/Technical college</w:t>
              <w:br/>
              <w:t>(X) Private Technical/Vocational college</w:t>
              <w:br/>
              <w:t>(X) Sponsor Provided (lab/classroom)</w:t>
              <w:br/>
              <w:t>(X) Other (specify):</w:t>
              <w:br/>
              <w:t>- Washington State Skills Centers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