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CUSTOMER SERVICE REPRESENTATIVE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1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Service Representative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highest level of customer service with effective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proactive account management within the customer service management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1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Service Representative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customer education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and resolve root causes to customer concerns and inquiries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appropriate revenue and service enhancement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 customer needs to develop loyal and profitable customers and relationships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payment arrangements and other collections activities when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first-class skills in courtesy, concern, timely resolution, and relationship building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processes and products in their assigned line of business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proactive identification of customer’s issues and understands how to address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offline interactions for large enterprise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customer inquiries primarily via the Customer Relationship Management messaging platform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 with customers via the phone and other written channels for customers and third-party partners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Possess strong written and interpersonal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file trouble or work tickets accordingly in collaboration with Engineering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Follow-up to ensure resolution with all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the account, billing and reporting needs according to the specifics of each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to the individual needs of their assigned customer base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proactive business solutions to increase the overall health of the account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as a vital member of the business customer support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strong relations with cross- functional teams to drive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wide array of both offline and inbound job responsibilities driven by the individual needs of their customer base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customer inquiries in a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how to resolve customer escalations or frustrations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and deliver customer solutions according to the needs of the individuals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boundless approach to resolution within the communities they serve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2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Technical Solutions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on existing solution/application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on available products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2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Technical Solutions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migration plans for new customers by exploring and assessing the source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3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Client Solicitation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leads in a timely manner across wide geographical boundaries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discussions to learn and qualify a variety of business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 specific problem that customers or prospective customers of the business are experiencing in the marketplace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technical issues that must be considered to successfully complete a project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and present business value to the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4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sales pitch materials (e.g., slide decks, call agendas, webinars)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speak with confidence and authority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handle questions without answers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4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de-escalate conflicts or high-stress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body language of prospective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industry standards, practices and networking theories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5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Prospecting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“cold calling” by contacting individuals by phone, telemarketing, or in person to individuals who have not previously expressed interest in offered products or services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Generates leads by stimulating and capturing interests in a product of service for the purpose of developing a sales pipeline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the referral process by asking current customers to refer services or products to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social media to provide value to prospects by answering open-ended questions, responding to comments, and by sharing content throughout</w:t>
              <w:br/>
              <w:t>the buying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high-touch vs. client- driven interactions by using in- person and virtual communication while matched with online communication to interact with</w:t>
              <w:br/>
              <w:t>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