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Education (ECE) Associate 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ENCOURAGES CHILD DEVELOPMENT AND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basic knowledge of developmental and current research findings as they apply to children’s various developmental domains.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children in natural settings to enhance the study of child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children develop in the context of relationships and that the quality of parent-child interactions has an impact on child outcomes.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play contributes to child development and learning in all domains, beginning at birth.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APPRECIATES AND HONORS CULTURE, DIVERSITY AND EQUITY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Attends to the culturally diverse attributes of children and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Interacts with families in ways that encourage their involvement; acknowledges the importance of welcoming all families during visits and at drop-off and pick-up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multiple strategies for building relationships with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staff orientation sessions that focus on respecting families through communication; develops related skills and knowledge through such sessions.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practices that reflect the cultural contexts and experiences of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in linguistically and culturally inclusive practices with colleagues, children and families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RECOGNIZES THE SIGNIFICANCE OF RELATIONSHIPS, INTERACTIONS AND GUIDANCE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development of empathy and its importance; has appropriate expectations for children’s empathic responses and pro-social behaviors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that children may show a variety of emotions at separation or transition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that the social-emotional climate is an important component of the learning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Examines and acknowledges one’s own feelings and questions about the expression of emotions.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FOSTERS FAMILY AND COMMUNITY ENGAGEMENT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Relies on knowledge of child development to respond individually to children, considering each child’s age, temperament, language, communication skills, culture, interests and 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Acknowledges children’s efforts, encourages positive interactions, and recognizes successes to build each child’s self-confidence.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Interacts with families in a timely and professional manner to establish relationships that encourage mutual exchange of information about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aware of cultural considerations in conflict resolution; models developmentally appropriate and culturally relevant conflict-resolution strategies for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Attentively greets family members when they arrive and depart from program setting, and uses these opportunities to exchange information about their child.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that working with families promotes children’s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Articulates an understanding that families function in a variety of ways and children or families may require support from resources outside of the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developing effective community partnerships and collaborations.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SUPPORTS DUAL-LANGUAGE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a variety of program models that serve young dual-language learners (DLLs).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offering a variety of developmentally appropriate, individually meaningful, and culturally responsive ways for young DLLs to participate in group.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that honoring each child’s home language fosters positive social-emotional development and overall development and learning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Carries out practices that promote literacy and language development of young DLLs.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administering literacy assessment instruments, recognizing the importance of assessing young DLLs in both the home language and in English.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Contributes to observation of young DLLs across a variety of settings or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awareness of child’s home language.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children and families in ways that acknowledge diverse linguistic and cultural experiences.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UTILIZES OBSERVATION, SCREENING, ASSESSMENT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formal and informal observations are ongoing and part of everyday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Contributes ongoing observations (confidentially) to understand children’s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staff or specialists in conducting screenings, as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familiar with community resources to support children and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familiar with valid and reliable assessment instruments for early care and learning settings and knows how to use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maintaining confidentiality for children and families is critical to the assessment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gathering artifacts and other materials for use in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familiar with the different types of documentation processes commonly used in early education settings, including anecdotal records, work samples, video clips, photographs and dictations.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in discussions about the meanings of observations, screening, documentation and assessment data to support children’s learning and development in early education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Contributes ideas for meeting children’s learning and developmental goals based on information learned through observation and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RECOGNIZES SPECIAL NEEDS AND FOSTERS INCLUSION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program policies designed to create a sense of belonging and to support full participation of children and adults with disabilities or other special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People First language by referring to child first, not disability or special need.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guidance to support all children’s active participation in learning opportunities through use of easily adaptable materials, strategies and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children’s questions about their own or other’s disabilities or special needs or refers questions to appropriate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families need support, sensitivity and respect.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Listens to and implements recommendations from service providers; contributes ideas as a team member.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making environmental modifications as needed to support children and adults with disabilities or other special needs in immediate context of the group.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guidelines to ensure the safe and effective use of adaptive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CREATES LEARNING ENVIRONMENTS; PLANS AND IMPLEMENTS CURRICULUM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children’s interests by selecting materials, expanding on their ideas, or planning activities and experiences, engaging children in planning as developmentally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Arranges or uses indoor and outdoor materials and space in accordance with the curriculum-planning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ways in which the environment might be modified to meet interests and needs of the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the value and sequence of various elements in the daily schedule, such as transitions, play, small-group time and time outdoors.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Articulates the differences between child-initiated and adult-facilitated activities and interactions.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that infant, toddler and preschooler learning and development, can be described in terms of social-emotional, cognitive, language, motor and perceptual domains, and that children learn and develop in an integrated way across domains.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ENSURES HEALTH, SAFETY &amp; GOOD NUTRITION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Learns and complies with policies and practices addressing indoor and outdoor environmental health and safety for children and staff including the use of universal precautions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one’s own role in providing adequate supervision of children that supports safe, fun and challenging play that excludes unauthorized visitors.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directions, models appropriate behavior, and assists children, as developmentally appropriate, during an emergency or drill.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Learns about and uses first aid and CPR skills,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to create a positive climate during meals.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principles of healthful food choices and habits, including developmental and individual feeding schedules, appropriate portion sizes, selection of fresh foods for children and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responds to signs of illness or injury in children, or alerts other staff as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familiar with community resources to support the health of children,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signs of child abuse or neglect; reports concerns about child abuse or neglect to appropriate staff; understands and adheres to role of mandated reporter: demonstrates understanding of trauma-informed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child health by ensuring that children get outdoors for physical activity, feel connected with nature, and follow their own curiosity and interests during outdoor, child-initiated peer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DEVELOPS AND DEMONSTRATES PROFESSIONALISM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self-assessment and participates in reflective dialogue to challenge one’s own knowledge 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Seeks to support and strengthen practice by identifying role models and mentors who demonstrate key attributes of an ECE professional.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Arrives at work on time each day and is prepared to engage with children, families, staff and colleagues in a professional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contributes to the elements of a quality work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to support development and learning in all domains for each child in the group or classroom.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Actively participates in aligning the program’s shared philosophy with associated goals and 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aware of one’s own views of early care and education and the issues facing the profession.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 commitment to lifelong learning by participating in opportunities to develop pedagogical knowledge and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incorporates ways to identify and ameliorate stress, including its impact on the job and one’s own emotional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proper safety procedures including safe lifting.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